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BE7F2" w14:textId="77777777" w:rsidR="005014AD" w:rsidRPr="005014AD" w:rsidRDefault="005014AD" w:rsidP="005014AD">
      <w:pPr>
        <w:suppressAutoHyphens/>
        <w:spacing w:line="360" w:lineRule="auto"/>
        <w:rPr>
          <w:rFonts w:ascii="Times New Roman" w:hAnsi="Times New Roman"/>
          <w:b/>
          <w:szCs w:val="22"/>
          <w:lang w:val="tr-TR"/>
        </w:rPr>
      </w:pPr>
      <w:r w:rsidRPr="005014AD">
        <w:rPr>
          <w:rFonts w:ascii="Times New Roman" w:hAnsi="Times New Roman"/>
          <w:b/>
          <w:szCs w:val="22"/>
          <w:lang w:val="tr-TR"/>
        </w:rPr>
        <w:t>1. AMAÇ</w:t>
      </w:r>
    </w:p>
    <w:p w14:paraId="454E1B7C" w14:textId="77777777" w:rsidR="005014AD" w:rsidRDefault="005014AD" w:rsidP="005014AD">
      <w:pPr>
        <w:suppressAutoHyphens/>
        <w:spacing w:line="360" w:lineRule="auto"/>
        <w:ind w:firstLine="708"/>
        <w:rPr>
          <w:rFonts w:ascii="Times New Roman" w:hAnsi="Times New Roman"/>
          <w:szCs w:val="22"/>
          <w:lang w:val="tr-TR"/>
        </w:rPr>
      </w:pPr>
      <w:r w:rsidRPr="005014AD">
        <w:rPr>
          <w:rFonts w:ascii="Times New Roman" w:hAnsi="Times New Roman"/>
          <w:szCs w:val="22"/>
          <w:lang w:val="tr-TR"/>
        </w:rPr>
        <w:t xml:space="preserve">Bu prosedürün amacı, </w:t>
      </w:r>
      <w:r w:rsidR="00C541DC">
        <w:rPr>
          <w:rFonts w:ascii="Times New Roman" w:hAnsi="Times New Roman"/>
          <w:szCs w:val="22"/>
          <w:lang w:val="tr-TR"/>
        </w:rPr>
        <w:t>sürekli iyileştirme faaliyetlerinin</w:t>
      </w:r>
      <w:r w:rsidRPr="005014AD">
        <w:rPr>
          <w:rFonts w:ascii="Times New Roman" w:hAnsi="Times New Roman"/>
          <w:szCs w:val="22"/>
          <w:lang w:val="tr-TR"/>
        </w:rPr>
        <w:t xml:space="preserve"> yürütülmesini sağlamaktır.</w:t>
      </w:r>
    </w:p>
    <w:p w14:paraId="60814574" w14:textId="77777777" w:rsidR="005014AD" w:rsidRPr="005014AD" w:rsidRDefault="005014AD" w:rsidP="005014AD">
      <w:pPr>
        <w:suppressAutoHyphens/>
        <w:spacing w:line="360" w:lineRule="auto"/>
        <w:ind w:firstLine="708"/>
        <w:rPr>
          <w:rFonts w:ascii="Times New Roman" w:hAnsi="Times New Roman"/>
          <w:szCs w:val="22"/>
          <w:lang w:val="tr-TR"/>
        </w:rPr>
      </w:pPr>
    </w:p>
    <w:p w14:paraId="5A525213" w14:textId="77777777" w:rsidR="005014AD" w:rsidRPr="005014AD" w:rsidRDefault="005014AD" w:rsidP="005014AD">
      <w:pPr>
        <w:suppressAutoHyphens/>
        <w:spacing w:line="360" w:lineRule="auto"/>
        <w:rPr>
          <w:rFonts w:ascii="Times New Roman" w:hAnsi="Times New Roman"/>
          <w:b/>
          <w:szCs w:val="22"/>
          <w:lang w:val="tr-TR"/>
        </w:rPr>
      </w:pPr>
      <w:r w:rsidRPr="005014AD">
        <w:rPr>
          <w:rFonts w:ascii="Times New Roman" w:hAnsi="Times New Roman"/>
          <w:b/>
          <w:szCs w:val="22"/>
          <w:lang w:val="tr-TR"/>
        </w:rPr>
        <w:t>2. KAPSAM</w:t>
      </w:r>
    </w:p>
    <w:p w14:paraId="23238210" w14:textId="392E8BAB" w:rsidR="005014AD" w:rsidRDefault="00FF3427" w:rsidP="005014AD">
      <w:pPr>
        <w:suppressAutoHyphens/>
        <w:spacing w:line="360" w:lineRule="auto"/>
        <w:ind w:firstLine="708"/>
        <w:rPr>
          <w:rFonts w:ascii="Times New Roman" w:hAnsi="Times New Roman"/>
          <w:szCs w:val="22"/>
          <w:lang w:val="tr-TR"/>
        </w:rPr>
      </w:pPr>
      <w:proofErr w:type="gramStart"/>
      <w:r>
        <w:rPr>
          <w:rFonts w:ascii="Times New Roman" w:hAnsi="Times New Roman"/>
          <w:szCs w:val="22"/>
          <w:lang w:val="tr-TR"/>
        </w:rPr>
        <w:t>x</w:t>
      </w:r>
      <w:proofErr w:type="gramEnd"/>
      <w:r w:rsidR="005014AD">
        <w:rPr>
          <w:rFonts w:ascii="Times New Roman" w:hAnsi="Times New Roman"/>
          <w:szCs w:val="22"/>
          <w:lang w:val="tr-TR"/>
        </w:rPr>
        <w:t xml:space="preserve"> in</w:t>
      </w:r>
      <w:r w:rsidR="005014AD" w:rsidRPr="005014AD">
        <w:rPr>
          <w:rFonts w:ascii="Times New Roman" w:hAnsi="Times New Roman"/>
          <w:szCs w:val="22"/>
          <w:lang w:val="tr-TR"/>
        </w:rPr>
        <w:t xml:space="preserve"> tüm faaliyetlerini kapsar.</w:t>
      </w:r>
    </w:p>
    <w:p w14:paraId="24416D84" w14:textId="77777777" w:rsidR="005014AD" w:rsidRPr="005014AD" w:rsidRDefault="005014AD" w:rsidP="005014AD">
      <w:pPr>
        <w:suppressAutoHyphens/>
        <w:spacing w:line="360" w:lineRule="auto"/>
        <w:ind w:firstLine="708"/>
        <w:rPr>
          <w:rFonts w:ascii="Times New Roman" w:hAnsi="Times New Roman"/>
          <w:szCs w:val="22"/>
          <w:lang w:val="tr-TR"/>
        </w:rPr>
      </w:pPr>
    </w:p>
    <w:p w14:paraId="7D13224A" w14:textId="77777777" w:rsidR="00264869" w:rsidRDefault="005014AD" w:rsidP="005014AD">
      <w:pPr>
        <w:suppressAutoHyphens/>
        <w:spacing w:line="360" w:lineRule="auto"/>
        <w:rPr>
          <w:rFonts w:ascii="Times New Roman" w:hAnsi="Times New Roman"/>
          <w:b/>
          <w:szCs w:val="22"/>
          <w:lang w:val="tr-TR"/>
        </w:rPr>
      </w:pPr>
      <w:r w:rsidRPr="005014AD">
        <w:rPr>
          <w:rFonts w:ascii="Times New Roman" w:hAnsi="Times New Roman"/>
          <w:b/>
          <w:szCs w:val="22"/>
          <w:lang w:val="tr-TR"/>
        </w:rPr>
        <w:t>3. REFERANSLAR</w:t>
      </w:r>
    </w:p>
    <w:p w14:paraId="621759B5" w14:textId="0E37692D" w:rsidR="005014AD" w:rsidRDefault="00357A71" w:rsidP="005014AD">
      <w:pPr>
        <w:pStyle w:val="ListeParagraf"/>
        <w:numPr>
          <w:ilvl w:val="0"/>
          <w:numId w:val="34"/>
        </w:numPr>
        <w:suppressAutoHyphens/>
        <w:spacing w:line="360" w:lineRule="auto"/>
        <w:rPr>
          <w:rFonts w:ascii="Times New Roman" w:hAnsi="Times New Roman"/>
          <w:szCs w:val="22"/>
          <w:lang w:val="tr-TR"/>
        </w:rPr>
      </w:pPr>
      <w:r>
        <w:rPr>
          <w:rFonts w:ascii="Times New Roman" w:hAnsi="Times New Roman"/>
          <w:szCs w:val="22"/>
          <w:lang w:val="tr-TR"/>
        </w:rPr>
        <w:t>IATF</w:t>
      </w:r>
      <w:r w:rsidR="005014AD" w:rsidRPr="005014AD">
        <w:rPr>
          <w:rFonts w:ascii="Times New Roman" w:hAnsi="Times New Roman"/>
          <w:szCs w:val="22"/>
          <w:lang w:val="tr-TR"/>
        </w:rPr>
        <w:t xml:space="preserve"> 16949:</w:t>
      </w:r>
      <w:r>
        <w:rPr>
          <w:rFonts w:ascii="Times New Roman" w:hAnsi="Times New Roman"/>
          <w:szCs w:val="22"/>
          <w:lang w:val="tr-TR"/>
        </w:rPr>
        <w:t>2016</w:t>
      </w:r>
    </w:p>
    <w:p w14:paraId="34D95317" w14:textId="77777777" w:rsidR="005014AD" w:rsidRPr="005014AD" w:rsidRDefault="005014AD" w:rsidP="005014AD">
      <w:pPr>
        <w:pStyle w:val="ListeParagraf"/>
        <w:numPr>
          <w:ilvl w:val="0"/>
          <w:numId w:val="34"/>
        </w:numPr>
        <w:suppressAutoHyphens/>
        <w:spacing w:line="360" w:lineRule="auto"/>
        <w:rPr>
          <w:rFonts w:ascii="Times New Roman" w:hAnsi="Times New Roman"/>
          <w:szCs w:val="22"/>
          <w:lang w:val="tr-TR"/>
        </w:rPr>
      </w:pPr>
      <w:r w:rsidRPr="005014AD">
        <w:rPr>
          <w:rFonts w:ascii="Times New Roman" w:hAnsi="Times New Roman"/>
          <w:szCs w:val="22"/>
          <w:lang w:val="tr-TR"/>
        </w:rPr>
        <w:t>Yönetim Sorumluluğu Prosedürü</w:t>
      </w:r>
    </w:p>
    <w:p w14:paraId="10556722" w14:textId="77777777" w:rsidR="005014AD" w:rsidRDefault="005014AD" w:rsidP="005014AD">
      <w:pPr>
        <w:suppressAutoHyphens/>
        <w:spacing w:line="360" w:lineRule="auto"/>
        <w:rPr>
          <w:rFonts w:ascii="Times New Roman" w:hAnsi="Times New Roman"/>
          <w:szCs w:val="22"/>
          <w:lang w:val="tr-TR"/>
        </w:rPr>
      </w:pPr>
    </w:p>
    <w:p w14:paraId="37624BA9" w14:textId="77777777" w:rsidR="005014AD" w:rsidRPr="005014AD" w:rsidRDefault="005014AD" w:rsidP="005014AD">
      <w:pPr>
        <w:suppressAutoHyphens/>
        <w:spacing w:line="360" w:lineRule="auto"/>
        <w:rPr>
          <w:rFonts w:ascii="Times New Roman" w:hAnsi="Times New Roman"/>
          <w:b/>
          <w:szCs w:val="22"/>
          <w:lang w:val="tr-TR"/>
        </w:rPr>
      </w:pPr>
      <w:r>
        <w:rPr>
          <w:rFonts w:ascii="Times New Roman" w:hAnsi="Times New Roman"/>
          <w:b/>
          <w:szCs w:val="22"/>
          <w:lang w:val="tr-TR"/>
        </w:rPr>
        <w:t xml:space="preserve">4. </w:t>
      </w:r>
      <w:r w:rsidRPr="005014AD">
        <w:rPr>
          <w:rFonts w:ascii="Times New Roman" w:hAnsi="Times New Roman"/>
          <w:b/>
          <w:szCs w:val="22"/>
          <w:lang w:val="tr-TR"/>
        </w:rPr>
        <w:t>YÖNTEM</w:t>
      </w:r>
    </w:p>
    <w:p w14:paraId="50FD50BC" w14:textId="7ECA91CD" w:rsidR="00E5694D" w:rsidRPr="00E5694D" w:rsidRDefault="00E5694D" w:rsidP="00E5694D">
      <w:pPr>
        <w:suppressAutoHyphens/>
        <w:spacing w:line="360" w:lineRule="auto"/>
        <w:rPr>
          <w:rFonts w:ascii="Times New Roman" w:hAnsi="Times New Roman"/>
          <w:b/>
          <w:szCs w:val="22"/>
          <w:lang w:val="tr-TR"/>
        </w:rPr>
      </w:pPr>
      <w:r w:rsidRPr="00E5694D">
        <w:rPr>
          <w:rFonts w:ascii="Times New Roman" w:hAnsi="Times New Roman"/>
          <w:b/>
          <w:szCs w:val="22"/>
          <w:lang w:val="tr-TR"/>
        </w:rPr>
        <w:t>4.</w:t>
      </w:r>
      <w:r w:rsidR="00C541DC">
        <w:rPr>
          <w:rFonts w:ascii="Times New Roman" w:hAnsi="Times New Roman"/>
          <w:b/>
          <w:szCs w:val="22"/>
          <w:lang w:val="tr-TR"/>
        </w:rPr>
        <w:t>1</w:t>
      </w:r>
      <w:r w:rsidRPr="00E5694D">
        <w:rPr>
          <w:rFonts w:ascii="Times New Roman" w:hAnsi="Times New Roman"/>
          <w:b/>
          <w:szCs w:val="22"/>
          <w:lang w:val="tr-TR"/>
        </w:rPr>
        <w:t xml:space="preserve"> Sürekli iyileştirme</w:t>
      </w:r>
      <w:r w:rsidR="00357A71">
        <w:rPr>
          <w:rFonts w:ascii="Times New Roman" w:hAnsi="Times New Roman"/>
          <w:b/>
          <w:szCs w:val="22"/>
          <w:lang w:val="tr-TR"/>
        </w:rPr>
        <w:t>;</w:t>
      </w:r>
    </w:p>
    <w:p w14:paraId="210F1AEF" w14:textId="1F516884" w:rsidR="00E5694D" w:rsidRPr="00E5694D" w:rsidRDefault="00E5694D" w:rsidP="008D0426">
      <w:pPr>
        <w:suppressAutoHyphens/>
        <w:spacing w:line="360" w:lineRule="auto"/>
        <w:ind w:firstLine="708"/>
        <w:rPr>
          <w:rFonts w:ascii="Times New Roman" w:hAnsi="Times New Roman"/>
          <w:szCs w:val="22"/>
          <w:lang w:val="tr-TR"/>
        </w:rPr>
      </w:pPr>
      <w:r w:rsidRPr="00E5694D">
        <w:rPr>
          <w:rFonts w:ascii="Times New Roman" w:hAnsi="Times New Roman"/>
          <w:szCs w:val="22"/>
          <w:lang w:val="tr-TR"/>
        </w:rPr>
        <w:t xml:space="preserve">Sürekli iyileştirme felsefesi "Planla-Uygula-Kontrol et-Önlem al (PUKÖ)" döngüsüne dayandırılır. </w:t>
      </w:r>
      <w:r w:rsidR="00357A71">
        <w:rPr>
          <w:rFonts w:ascii="Times New Roman" w:hAnsi="Times New Roman"/>
          <w:szCs w:val="22"/>
          <w:lang w:val="tr-TR"/>
        </w:rPr>
        <w:t>M Technic</w:t>
      </w:r>
      <w:r w:rsidRPr="00E5694D">
        <w:rPr>
          <w:rFonts w:ascii="Times New Roman" w:hAnsi="Times New Roman"/>
          <w:szCs w:val="22"/>
          <w:lang w:val="tr-TR"/>
        </w:rPr>
        <w:t xml:space="preserve"> sayısal hedeflerini her yıl hazırladığı iş planında belirler, buradaki hedefler, </w:t>
      </w:r>
      <w:r w:rsidR="008B2CB3">
        <w:rPr>
          <w:rFonts w:ascii="Times New Roman" w:hAnsi="Times New Roman"/>
          <w:szCs w:val="22"/>
          <w:lang w:val="tr-TR"/>
        </w:rPr>
        <w:t>M Technic’ in</w:t>
      </w:r>
      <w:r w:rsidRPr="00E5694D">
        <w:rPr>
          <w:rFonts w:ascii="Times New Roman" w:hAnsi="Times New Roman"/>
          <w:szCs w:val="22"/>
          <w:lang w:val="tr-TR"/>
        </w:rPr>
        <w:t xml:space="preserve"> süreç performans hedefleri ile de uyumludur. İş planındaki hedeflere ulaşmak amacı ile yapılacak aksiyonlar ise yıllık olarak </w:t>
      </w:r>
      <w:r>
        <w:rPr>
          <w:rFonts w:ascii="Times New Roman" w:hAnsi="Times New Roman"/>
          <w:szCs w:val="22"/>
          <w:lang w:val="tr-TR"/>
        </w:rPr>
        <w:t>iyileştirme planı ile takip edilir.</w:t>
      </w:r>
      <w:r w:rsidR="008D0426">
        <w:rPr>
          <w:rFonts w:ascii="Times New Roman" w:hAnsi="Times New Roman"/>
          <w:szCs w:val="22"/>
          <w:lang w:val="tr-TR"/>
        </w:rPr>
        <w:t xml:space="preserve"> </w:t>
      </w:r>
      <w:r w:rsidRPr="00E5694D">
        <w:rPr>
          <w:rFonts w:ascii="Times New Roman" w:hAnsi="Times New Roman"/>
          <w:szCs w:val="22"/>
          <w:lang w:val="tr-TR"/>
        </w:rPr>
        <w:t>İyileştirme planı her altı ayda bir gözden geçirilerek ve gerekirse revize edilir, bu sayede yürürlükteki yasal şartlara uygunluk periyodik olarak değerlendirilir.</w:t>
      </w:r>
    </w:p>
    <w:p w14:paraId="5B89061C" w14:textId="77777777" w:rsidR="00E5694D" w:rsidRDefault="00E5694D" w:rsidP="00E5694D">
      <w:pPr>
        <w:suppressAutoHyphens/>
        <w:spacing w:line="360" w:lineRule="auto"/>
        <w:ind w:firstLine="708"/>
        <w:rPr>
          <w:rFonts w:ascii="Times New Roman" w:hAnsi="Times New Roman"/>
          <w:szCs w:val="22"/>
          <w:lang w:val="tr-TR"/>
        </w:rPr>
      </w:pPr>
      <w:r w:rsidRPr="00E5694D">
        <w:rPr>
          <w:rFonts w:ascii="Times New Roman" w:hAnsi="Times New Roman"/>
          <w:szCs w:val="22"/>
          <w:lang w:val="tr-TR"/>
        </w:rPr>
        <w:t xml:space="preserve">Ayrıca tüm çalışanların iyileştirme çalışmalarına katılımına sağlamak amacı ile öneri sistemi kullanılır. </w:t>
      </w:r>
    </w:p>
    <w:p w14:paraId="32BC3E5C" w14:textId="77777777" w:rsidR="00C541DC" w:rsidRDefault="00C541DC" w:rsidP="00E5694D">
      <w:pPr>
        <w:suppressAutoHyphens/>
        <w:spacing w:line="360" w:lineRule="auto"/>
        <w:ind w:firstLine="708"/>
        <w:rPr>
          <w:rFonts w:ascii="Times New Roman" w:hAnsi="Times New Roman"/>
          <w:szCs w:val="22"/>
          <w:lang w:val="tr-TR"/>
        </w:rPr>
      </w:pPr>
    </w:p>
    <w:p w14:paraId="7AB10F42" w14:textId="77777777" w:rsidR="008D0426" w:rsidRDefault="00C541DC" w:rsidP="00E5694D">
      <w:pPr>
        <w:suppressAutoHyphens/>
        <w:spacing w:line="360" w:lineRule="auto"/>
        <w:ind w:firstLine="708"/>
        <w:rPr>
          <w:rFonts w:ascii="Times New Roman" w:hAnsi="Times New Roman"/>
          <w:szCs w:val="22"/>
          <w:lang w:val="tr-TR"/>
        </w:rPr>
      </w:pPr>
      <w:r>
        <w:rPr>
          <w:rFonts w:ascii="Times New Roman" w:hAnsi="Times New Roman"/>
          <w:noProof/>
          <w:color w:val="000000"/>
          <w:szCs w:val="22"/>
          <w:lang w:val="tr-TR" w:eastAsia="tr-TR"/>
        </w:rPr>
        <w:drawing>
          <wp:inline distT="0" distB="0" distL="0" distR="0" wp14:anchorId="1F3880B9" wp14:editId="55AEF4D9">
            <wp:extent cx="5334000" cy="2790825"/>
            <wp:effectExtent l="0" t="0" r="0" b="0"/>
            <wp:docPr id="2" name="Nesn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5072100" cy="3347925"/>
                      <a:chOff x="0" y="0"/>
                      <a:chExt cx="5072100" cy="3347925"/>
                    </a:xfrm>
                  </a:grpSpPr>
                  <a:sp>
                    <a:nvSpPr>
                      <a:cNvPr id="3" name="2 Dikdörtgen"/>
                      <a:cNvSpPr/>
                    </a:nvSpPr>
                    <a:spPr>
                      <a:xfrm>
                        <a:off x="952500" y="0"/>
                        <a:ext cx="1224000" cy="900000"/>
                      </a:xfrm>
                      <a:prstGeom prst="rect">
                        <a:avLst/>
                      </a:prstGeom>
                      <a:noFill/>
                      <a:ln>
                        <a:solidFill>
                          <a:sysClr val="windowText" lastClr="000000"/>
                        </a:solidFill>
                      </a:ln>
                    </a:spPr>
                    <a:txSp>
                      <a:txBody>
                        <a:bodyPr vertOverflow="clip" rtlCol="0" anchor="ctr"/>
                        <a:lstStyle>
                          <a:lvl1pPr marL="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tr-TR" sz="1100">
                              <a:solidFill>
                                <a:sysClr val="windowText" lastClr="000000"/>
                              </a:solidFill>
                            </a:rPr>
                            <a:t>Performans</a:t>
                          </a:r>
                          <a:r>
                            <a:rPr lang="tr-TR" sz="1100" baseline="0">
                              <a:solidFill>
                                <a:sysClr val="windowText" lastClr="000000"/>
                              </a:solidFill>
                            </a:rPr>
                            <a:t> Gösterge Parametrelerinin Ölçülmesi</a:t>
                          </a:r>
                          <a:endParaRPr lang="tr-TR" sz="1100">
                            <a:solidFill>
                              <a:sysClr val="windowText" lastClr="000000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4" name="3 Dikdörtgen"/>
                      <a:cNvSpPr/>
                    </a:nvSpPr>
                    <a:spPr>
                      <a:xfrm>
                        <a:off x="0" y="1314450"/>
                        <a:ext cx="1224000" cy="900000"/>
                      </a:xfrm>
                      <a:prstGeom prst="rect">
                        <a:avLst/>
                      </a:prstGeom>
                      <a:noFill/>
                      <a:ln>
                        <a:solidFill>
                          <a:sysClr val="windowText" lastClr="000000"/>
                        </a:solidFill>
                      </a:ln>
                    </a:spPr>
                    <a:txSp>
                      <a:txBody>
                        <a:bodyPr vertOverflow="clip" rtlCol="0" anchor="ctr"/>
                        <a:lstStyle>
                          <a:lvl1pPr marL="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tr-TR" sz="1100">
                              <a:solidFill>
                                <a:sysClr val="windowText" lastClr="000000"/>
                              </a:solidFill>
                            </a:rPr>
                            <a:t>Raporlama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5" name="4 Dikdörtgen"/>
                      <a:cNvSpPr/>
                    </a:nvSpPr>
                    <a:spPr>
                      <a:xfrm>
                        <a:off x="1819275" y="2447925"/>
                        <a:ext cx="1224000" cy="900000"/>
                      </a:xfrm>
                      <a:prstGeom prst="rect">
                        <a:avLst/>
                      </a:prstGeom>
                      <a:noFill/>
                      <a:ln>
                        <a:solidFill>
                          <a:sysClr val="windowText" lastClr="000000"/>
                        </a:solidFill>
                      </a:ln>
                    </a:spPr>
                    <a:txSp>
                      <a:txBody>
                        <a:bodyPr vertOverflow="clip" rtlCol="0" anchor="ctr"/>
                        <a:lstStyle>
                          <a:lvl1pPr marL="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tr-TR" sz="1100">
                              <a:solidFill>
                                <a:sysClr val="windowText" lastClr="000000"/>
                              </a:solidFill>
                            </a:rPr>
                            <a:t>Değerlendirme</a:t>
                          </a:r>
                          <a:r>
                            <a:rPr lang="tr-TR" sz="1100" baseline="0">
                              <a:solidFill>
                                <a:sysClr val="windowText" lastClr="000000"/>
                              </a:solidFill>
                            </a:rPr>
                            <a:t> ve Paylaşım</a:t>
                          </a:r>
                          <a:endParaRPr lang="tr-TR" sz="1100">
                            <a:solidFill>
                              <a:sysClr val="windowText" lastClr="000000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6" name="5 Dikdörtgen"/>
                      <a:cNvSpPr/>
                    </a:nvSpPr>
                    <a:spPr>
                      <a:xfrm>
                        <a:off x="3848100" y="1362075"/>
                        <a:ext cx="1224000" cy="900000"/>
                      </a:xfrm>
                      <a:prstGeom prst="rect">
                        <a:avLst/>
                      </a:prstGeom>
                      <a:noFill/>
                      <a:ln>
                        <a:solidFill>
                          <a:sysClr val="windowText" lastClr="000000"/>
                        </a:solidFill>
                      </a:ln>
                    </a:spPr>
                    <a:txSp>
                      <a:txBody>
                        <a:bodyPr vertOverflow="clip" rtlCol="0" anchor="ctr"/>
                        <a:lstStyle>
                          <a:lvl1pPr marL="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tr-TR" sz="1100">
                              <a:solidFill>
                                <a:sysClr val="windowText" lastClr="000000"/>
                              </a:solidFill>
                            </a:rPr>
                            <a:t>İyileştirme Planları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" name="6 Dikdörtgen"/>
                      <a:cNvSpPr/>
                    </a:nvSpPr>
                    <a:spPr>
                      <a:xfrm>
                        <a:off x="2914650" y="0"/>
                        <a:ext cx="1224000" cy="900000"/>
                      </a:xfrm>
                      <a:prstGeom prst="rect">
                        <a:avLst/>
                      </a:prstGeom>
                      <a:noFill/>
                      <a:ln>
                        <a:solidFill>
                          <a:sysClr val="windowText" lastClr="000000"/>
                        </a:solidFill>
                      </a:ln>
                    </a:spPr>
                    <a:txSp>
                      <a:txBody>
                        <a:bodyPr vertOverflow="clip" rtlCol="0" anchor="ctr"/>
                        <a:lstStyle>
                          <a:lvl1pPr marL="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tr-TR" sz="1100">
                              <a:solidFill>
                                <a:sysClr val="windowText" lastClr="000000"/>
                              </a:solidFill>
                            </a:rPr>
                            <a:t>Gözden Geçirme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13" name="12 Şekil"/>
                      <a:cNvCxnSpPr>
                        <a:stCxn id="4" idx="2"/>
                        <a:endCxn id="5" idx="1"/>
                      </a:cNvCxnSpPr>
                    </a:nvCxnSpPr>
                    <a:spPr>
                      <a:xfrm rot="16200000" flipH="1">
                        <a:off x="873900" y="1952549"/>
                        <a:ext cx="683475" cy="1207275"/>
                      </a:xfrm>
                      <a:prstGeom prst="bentConnector2">
                        <a:avLst/>
                      </a:prstGeom>
                      <a:ln w="19050">
                        <a:tailEnd type="arrow"/>
                      </a:ln>
                    </a:spPr>
                    <a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4" name="13 Şekil"/>
                      <a:cNvCxnSpPr>
                        <a:stCxn id="5" idx="3"/>
                        <a:endCxn id="6" idx="2"/>
                      </a:cNvCxnSpPr>
                    </a:nvCxnSpPr>
                    <a:spPr>
                      <a:xfrm flipV="1">
                        <a:off x="3043275" y="2262075"/>
                        <a:ext cx="1416825" cy="635850"/>
                      </a:xfrm>
                      <a:prstGeom prst="bentConnector2">
                        <a:avLst/>
                      </a:prstGeom>
                      <a:ln w="19050">
                        <a:tailEnd type="arrow"/>
                      </a:ln>
                    </a:spPr>
                    <a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7" name="16 Şekil"/>
                      <a:cNvCxnSpPr>
                        <a:stCxn id="3" idx="1"/>
                        <a:endCxn id="4" idx="1"/>
                      </a:cNvCxnSpPr>
                    </a:nvCxnSpPr>
                    <a:spPr>
                      <a:xfrm rot="10800000" flipV="1">
                        <a:off x="0" y="450000"/>
                        <a:ext cx="952500" cy="1314450"/>
                      </a:xfrm>
                      <a:prstGeom prst="bentConnector3">
                        <a:avLst>
                          <a:gd name="adj1" fmla="val 124000"/>
                        </a:avLst>
                      </a:prstGeom>
                      <a:ln w="19050">
                        <a:tailEnd type="arrow"/>
                      </a:ln>
                    </a:spPr>
                    <a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3" name="22 Şekil"/>
                      <a:cNvCxnSpPr>
                        <a:stCxn id="6" idx="3"/>
                        <a:endCxn id="7" idx="3"/>
                      </a:cNvCxnSpPr>
                    </a:nvCxnSpPr>
                    <a:spPr>
                      <a:xfrm flipH="1" flipV="1">
                        <a:off x="4138650" y="450000"/>
                        <a:ext cx="933450" cy="1362075"/>
                      </a:xfrm>
                      <a:prstGeom prst="bentConnector3">
                        <a:avLst>
                          <a:gd name="adj1" fmla="val -24490"/>
                        </a:avLst>
                      </a:prstGeom>
                      <a:ln w="19050">
                        <a:tailEnd type="arrow"/>
                      </a:ln>
                    </a:spPr>
                    <a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7" name="22 Şekil"/>
                      <a:cNvCxnSpPr>
                        <a:stCxn id="7" idx="1"/>
                        <a:endCxn id="3" idx="3"/>
                      </a:cNvCxnSpPr>
                    </a:nvCxnSpPr>
                    <a:spPr>
                      <a:xfrm rot="10800000">
                        <a:off x="2176500" y="450000"/>
                        <a:ext cx="738150" cy="12700"/>
                      </a:xfrm>
                      <a:prstGeom prst="bentConnector3">
                        <a:avLst>
                          <a:gd name="adj1" fmla="val 50000"/>
                        </a:avLst>
                      </a:prstGeom>
                      <a:ln w="19050">
                        <a:tailEnd type="arrow"/>
                      </a:ln>
                    </a:spPr>
                    <a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61" name="60 Sağa Bükülü Ok"/>
                      <a:cNvSpPr/>
                    </a:nvSpPr>
                    <a:spPr>
                      <a:xfrm>
                        <a:off x="1485900" y="1028700"/>
                        <a:ext cx="731520" cy="1216152"/>
                      </a:xfrm>
                      <a:prstGeom prst="curvedRightArrow">
                        <a:avLst/>
                      </a:prstGeom>
                      <a:noFill/>
                      <a:ln>
                        <a:solidFill>
                          <a:schemeClr val="tx1"/>
                        </a:solidFill>
                      </a:ln>
                      <a:effectLst>
                        <a:innerShdw blurRad="63500" dist="50800" dir="16200000">
                          <a:prstClr val="black">
                            <a:alpha val="50000"/>
                          </a:prstClr>
                        </a:innerShdw>
                      </a:effectLst>
                    </a:spPr>
                    <a:txSp>
                      <a:txBody>
                        <a:bodyPr vertOverflow="clip" rtlCol="0" anchor="ctr"/>
                        <a:lstStyle>
                          <a:lvl1pPr marL="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tr-TR" sz="1100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09" name="108 Sağa Bükülü Ok"/>
                      <a:cNvSpPr/>
                    </a:nvSpPr>
                    <a:spPr>
                      <a:xfrm flipH="1" flipV="1">
                        <a:off x="2569845" y="962025"/>
                        <a:ext cx="678180" cy="1216152"/>
                      </a:xfrm>
                      <a:prstGeom prst="curvedRightArrow">
                        <a:avLst/>
                      </a:prstGeom>
                      <a:noFill/>
                      <a:ln>
                        <a:solidFill>
                          <a:schemeClr val="tx1"/>
                        </a:solidFill>
                      </a:ln>
                      <a:effectLst>
                        <a:innerShdw blurRad="63500" dist="50800" dir="16200000">
                          <a:prstClr val="black">
                            <a:alpha val="50000"/>
                          </a:prstClr>
                        </a:innerShdw>
                      </a:effectLst>
                    </a:spPr>
                    <a:txSp>
                      <a:txBody>
                        <a:bodyPr vertOverflow="clip" rtlCol="0" anchor="ctr"/>
                        <a:lstStyle>
                          <a:lvl1pPr marL="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indent="0">
                            <a:defRPr sz="11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tr-TR" sz="1100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10" name="109 Metin kutusu"/>
                      <a:cNvSpPr txBox="1"/>
                    </a:nvSpPr>
                    <a:spPr>
                      <a:xfrm>
                        <a:off x="1457325" y="942975"/>
                        <a:ext cx="257956" cy="26456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vertOverflow="clip" wrap="none" rtlCol="0" anchor="t">
                          <a:spAutoFit/>
                        </a:bodyPr>
                        <a:lstStyle>
                          <a:lvl1pPr marL="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tr-TR" sz="1100"/>
                            <a:t>K</a:t>
                          </a:r>
                        </a:p>
                      </a:txBody>
                      <a:useSpRect/>
                    </a:txSp>
                    <a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111" name="110 Metin kutusu"/>
                      <a:cNvSpPr txBox="1"/>
                    </a:nvSpPr>
                    <a:spPr>
                      <a:xfrm>
                        <a:off x="1504950" y="2095500"/>
                        <a:ext cx="278089" cy="26456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vertOverflow="clip" wrap="none" rtlCol="0" anchor="t">
                          <a:spAutoFit/>
                        </a:bodyPr>
                        <a:lstStyle>
                          <a:lvl1pPr marL="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tr-TR" sz="1100"/>
                            <a:t>Ö</a:t>
                          </a:r>
                        </a:p>
                      </a:txBody>
                      <a:useSpRect/>
                    </a:txSp>
                    <a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112" name="111 Metin kutusu"/>
                      <a:cNvSpPr txBox="1"/>
                    </a:nvSpPr>
                    <a:spPr>
                      <a:xfrm>
                        <a:off x="3009900" y="2114550"/>
                        <a:ext cx="257571" cy="26456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vertOverflow="clip" wrap="none" rtlCol="0" anchor="t">
                          <a:spAutoFit/>
                        </a:bodyPr>
                        <a:lstStyle>
                          <a:lvl1pPr marL="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tr-TR" sz="1100"/>
                            <a:t>P</a:t>
                          </a:r>
                        </a:p>
                      </a:txBody>
                      <a:useSpRect/>
                    </a:txSp>
                    <a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113" name="112 Metin kutusu"/>
                      <a:cNvSpPr txBox="1"/>
                    </a:nvSpPr>
                    <a:spPr>
                      <a:xfrm>
                        <a:off x="3152775" y="962025"/>
                        <a:ext cx="275204" cy="26456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vertOverflow="clip" wrap="none" rtlCol="0" anchor="t">
                          <a:spAutoFit/>
                        </a:bodyPr>
                        <a:lstStyle>
                          <a:lvl1pPr marL="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indent="0">
                            <a:defRPr sz="11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tr-TR" sz="1100"/>
                            <a:t>U</a:t>
                          </a:r>
                        </a:p>
                      </a:txBody>
                      <a:useSpRect/>
                    </a:txSp>
                    <a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tx1"/>
                      </a:fontRef>
                    </a:style>
                  </a:sp>
                </lc:lockedCanvas>
              </a:graphicData>
            </a:graphic>
          </wp:inline>
        </w:drawing>
      </w:r>
    </w:p>
    <w:p w14:paraId="75A34DE3" w14:textId="77777777" w:rsidR="00C541DC" w:rsidRDefault="00C541DC" w:rsidP="008D0426">
      <w:pPr>
        <w:suppressAutoHyphens/>
        <w:spacing w:line="360" w:lineRule="auto"/>
        <w:rPr>
          <w:rFonts w:ascii="Times New Roman" w:hAnsi="Times New Roman"/>
          <w:b/>
          <w:szCs w:val="22"/>
          <w:lang w:val="tr-TR"/>
        </w:rPr>
      </w:pPr>
    </w:p>
    <w:p w14:paraId="14EFE17F" w14:textId="77777777" w:rsidR="008D0426" w:rsidRPr="008D0426" w:rsidRDefault="008D0426" w:rsidP="008D0426">
      <w:pPr>
        <w:suppressAutoHyphens/>
        <w:spacing w:line="360" w:lineRule="auto"/>
        <w:rPr>
          <w:rFonts w:ascii="Times New Roman" w:hAnsi="Times New Roman"/>
          <w:b/>
          <w:szCs w:val="22"/>
          <w:lang w:val="tr-TR"/>
        </w:rPr>
      </w:pPr>
      <w:r w:rsidRPr="008D0426">
        <w:rPr>
          <w:rFonts w:ascii="Times New Roman" w:hAnsi="Times New Roman"/>
          <w:b/>
          <w:szCs w:val="22"/>
          <w:lang w:val="tr-TR"/>
        </w:rPr>
        <w:t>4.4.1 Sürekli iyileştirme teknikleri</w:t>
      </w:r>
    </w:p>
    <w:p w14:paraId="51AA8B7E" w14:textId="089A9EEC" w:rsidR="008D0426" w:rsidRPr="008D0426" w:rsidRDefault="008B2CB3" w:rsidP="008B2CB3">
      <w:pPr>
        <w:suppressAutoHyphens/>
        <w:spacing w:line="360" w:lineRule="auto"/>
        <w:rPr>
          <w:rFonts w:ascii="Times New Roman" w:hAnsi="Times New Roman"/>
          <w:szCs w:val="22"/>
          <w:lang w:val="tr-TR"/>
        </w:rPr>
      </w:pPr>
      <w:r>
        <w:rPr>
          <w:rFonts w:ascii="Times New Roman" w:hAnsi="Times New Roman"/>
          <w:szCs w:val="22"/>
          <w:lang w:val="tr-TR"/>
        </w:rPr>
        <w:t>M Technic’ de</w:t>
      </w:r>
      <w:r w:rsidR="008D0426" w:rsidRPr="008D0426">
        <w:rPr>
          <w:rFonts w:ascii="Times New Roman" w:hAnsi="Times New Roman"/>
          <w:szCs w:val="22"/>
          <w:lang w:val="tr-TR"/>
        </w:rPr>
        <w:t xml:space="preserve"> sürekli iy</w:t>
      </w:r>
      <w:r w:rsidR="008D0426">
        <w:rPr>
          <w:rFonts w:ascii="Times New Roman" w:hAnsi="Times New Roman"/>
          <w:szCs w:val="22"/>
          <w:lang w:val="tr-TR"/>
        </w:rPr>
        <w:t xml:space="preserve">ileştirme projelerini uygulamada sürekli iyileştirme teknikleri kullanılır. </w:t>
      </w:r>
      <w:r>
        <w:rPr>
          <w:rFonts w:ascii="Times New Roman" w:hAnsi="Times New Roman"/>
          <w:szCs w:val="22"/>
          <w:lang w:val="tr-TR"/>
        </w:rPr>
        <w:t>M Technic’ de</w:t>
      </w:r>
      <w:r w:rsidRPr="005014AD">
        <w:rPr>
          <w:rFonts w:ascii="Times New Roman" w:hAnsi="Times New Roman"/>
          <w:szCs w:val="22"/>
          <w:lang w:val="tr-TR"/>
        </w:rPr>
        <w:t xml:space="preserve"> </w:t>
      </w:r>
      <w:r w:rsidR="008D0426" w:rsidRPr="008D0426">
        <w:rPr>
          <w:rFonts w:ascii="Times New Roman" w:hAnsi="Times New Roman"/>
          <w:szCs w:val="22"/>
          <w:lang w:val="tr-TR"/>
        </w:rPr>
        <w:t>gerçekleştirilen sürekli iyileştirme projelerinde kullanılan teknikler aşağıda sıralanmıştır:</w:t>
      </w:r>
    </w:p>
    <w:p w14:paraId="16B6501F" w14:textId="77777777" w:rsidR="008D0426" w:rsidRPr="008D0426" w:rsidRDefault="008D0426" w:rsidP="008D0426">
      <w:pPr>
        <w:pStyle w:val="ListeParagraf"/>
        <w:numPr>
          <w:ilvl w:val="0"/>
          <w:numId w:val="38"/>
        </w:numPr>
        <w:suppressAutoHyphens/>
        <w:spacing w:line="360" w:lineRule="auto"/>
        <w:rPr>
          <w:rFonts w:ascii="Times New Roman" w:hAnsi="Times New Roman"/>
          <w:szCs w:val="22"/>
          <w:lang w:val="tr-TR"/>
        </w:rPr>
      </w:pPr>
      <w:r w:rsidRPr="008D0426">
        <w:rPr>
          <w:rFonts w:ascii="Times New Roman" w:hAnsi="Times New Roman"/>
          <w:szCs w:val="22"/>
          <w:lang w:val="tr-TR"/>
        </w:rPr>
        <w:t>Kontrol çizelgeleri</w:t>
      </w:r>
    </w:p>
    <w:p w14:paraId="6B2C6597" w14:textId="77777777" w:rsidR="008D0426" w:rsidRPr="008D0426" w:rsidRDefault="008D0426" w:rsidP="008D0426">
      <w:pPr>
        <w:pStyle w:val="ListeParagraf"/>
        <w:numPr>
          <w:ilvl w:val="0"/>
          <w:numId w:val="38"/>
        </w:numPr>
        <w:suppressAutoHyphens/>
        <w:spacing w:line="360" w:lineRule="auto"/>
        <w:rPr>
          <w:rFonts w:ascii="Times New Roman" w:hAnsi="Times New Roman"/>
          <w:szCs w:val="22"/>
          <w:lang w:val="tr-TR"/>
        </w:rPr>
      </w:pPr>
      <w:r w:rsidRPr="008D0426">
        <w:rPr>
          <w:rFonts w:ascii="Times New Roman" w:hAnsi="Times New Roman"/>
          <w:szCs w:val="22"/>
          <w:lang w:val="tr-TR"/>
        </w:rPr>
        <w:t>PPM analizi; amaç 0 hataya ulaşmaktır.</w:t>
      </w:r>
    </w:p>
    <w:p w14:paraId="214231C4" w14:textId="77777777" w:rsidR="008D0426" w:rsidRPr="008D0426" w:rsidRDefault="008D0426" w:rsidP="008D0426">
      <w:pPr>
        <w:pStyle w:val="ListeParagraf"/>
        <w:numPr>
          <w:ilvl w:val="0"/>
          <w:numId w:val="38"/>
        </w:numPr>
        <w:suppressAutoHyphens/>
        <w:spacing w:line="360" w:lineRule="auto"/>
        <w:rPr>
          <w:rFonts w:ascii="Times New Roman" w:hAnsi="Times New Roman"/>
          <w:szCs w:val="22"/>
          <w:lang w:val="tr-TR"/>
        </w:rPr>
      </w:pPr>
      <w:r w:rsidRPr="008D0426">
        <w:rPr>
          <w:rFonts w:ascii="Times New Roman" w:hAnsi="Times New Roman"/>
          <w:szCs w:val="22"/>
          <w:lang w:val="tr-TR"/>
        </w:rPr>
        <w:t>Benchmarking (Kıyaslama)</w:t>
      </w:r>
    </w:p>
    <w:p w14:paraId="037BF2DD" w14:textId="77777777" w:rsidR="008D0426" w:rsidRPr="008D0426" w:rsidRDefault="008D0426" w:rsidP="008D0426">
      <w:pPr>
        <w:pStyle w:val="ListeParagraf"/>
        <w:numPr>
          <w:ilvl w:val="0"/>
          <w:numId w:val="38"/>
        </w:numPr>
        <w:suppressAutoHyphens/>
        <w:spacing w:line="360" w:lineRule="auto"/>
        <w:rPr>
          <w:rFonts w:ascii="Times New Roman" w:hAnsi="Times New Roman"/>
          <w:szCs w:val="22"/>
          <w:lang w:val="tr-TR"/>
        </w:rPr>
      </w:pPr>
      <w:r w:rsidRPr="008D0426">
        <w:rPr>
          <w:rFonts w:ascii="Times New Roman" w:hAnsi="Times New Roman"/>
          <w:szCs w:val="22"/>
          <w:lang w:val="tr-TR"/>
        </w:rPr>
        <w:t>Ergonomi</w:t>
      </w:r>
    </w:p>
    <w:p w14:paraId="4520C6C6" w14:textId="0ADB57B1" w:rsidR="008D0426" w:rsidRDefault="00884AFA" w:rsidP="008D0426">
      <w:pPr>
        <w:pStyle w:val="ListeParagraf"/>
        <w:numPr>
          <w:ilvl w:val="0"/>
          <w:numId w:val="38"/>
        </w:numPr>
        <w:suppressAutoHyphens/>
        <w:spacing w:line="360" w:lineRule="auto"/>
        <w:rPr>
          <w:rFonts w:ascii="Times New Roman" w:hAnsi="Times New Roman"/>
          <w:szCs w:val="22"/>
          <w:lang w:val="tr-TR"/>
        </w:rPr>
      </w:pPr>
      <w:r>
        <w:rPr>
          <w:rFonts w:ascii="Times New Roman" w:hAnsi="Times New Roman"/>
          <w:szCs w:val="22"/>
          <w:lang w:val="tr-TR"/>
        </w:rPr>
        <w:t>Kaizen çalışmaları</w:t>
      </w:r>
    </w:p>
    <w:p w14:paraId="15768681" w14:textId="77777777" w:rsidR="008D0426" w:rsidRPr="008D0426" w:rsidRDefault="008D0426" w:rsidP="008D0426">
      <w:pPr>
        <w:pStyle w:val="ListeParagraf"/>
        <w:suppressAutoHyphens/>
        <w:spacing w:line="360" w:lineRule="auto"/>
        <w:ind w:left="1428"/>
        <w:rPr>
          <w:rFonts w:ascii="Times New Roman" w:hAnsi="Times New Roman"/>
          <w:szCs w:val="22"/>
          <w:lang w:val="tr-TR"/>
        </w:rPr>
      </w:pPr>
    </w:p>
    <w:p w14:paraId="7F12BDE7" w14:textId="77777777" w:rsidR="008D0426" w:rsidRPr="008D0426" w:rsidRDefault="008D0426" w:rsidP="008D0426">
      <w:pPr>
        <w:suppressAutoHyphens/>
        <w:spacing w:line="360" w:lineRule="auto"/>
        <w:rPr>
          <w:rFonts w:ascii="Times New Roman" w:hAnsi="Times New Roman"/>
          <w:b/>
          <w:szCs w:val="22"/>
          <w:lang w:val="tr-TR"/>
        </w:rPr>
      </w:pPr>
      <w:r w:rsidRPr="008D0426">
        <w:rPr>
          <w:rFonts w:ascii="Times New Roman" w:hAnsi="Times New Roman"/>
          <w:b/>
          <w:szCs w:val="22"/>
          <w:lang w:val="tr-TR"/>
        </w:rPr>
        <w:t>5. KAYITLAR</w:t>
      </w:r>
    </w:p>
    <w:p w14:paraId="0D0C4C38" w14:textId="62E76F62" w:rsidR="008D0426" w:rsidRDefault="008D0426" w:rsidP="008B2CB3">
      <w:pPr>
        <w:suppressAutoHyphens/>
        <w:spacing w:line="360" w:lineRule="auto"/>
        <w:ind w:firstLine="708"/>
        <w:rPr>
          <w:rFonts w:ascii="Times New Roman" w:hAnsi="Times New Roman"/>
          <w:szCs w:val="22"/>
          <w:lang w:val="tr-TR"/>
        </w:rPr>
      </w:pPr>
      <w:r w:rsidRPr="008D0426">
        <w:rPr>
          <w:rFonts w:ascii="Times New Roman" w:hAnsi="Times New Roman"/>
          <w:szCs w:val="22"/>
          <w:lang w:val="tr-TR"/>
        </w:rPr>
        <w:t>Bu prosedürün uygulaması esnasında oluşan kayıtlar,</w:t>
      </w:r>
      <w:r>
        <w:rPr>
          <w:rFonts w:ascii="Times New Roman" w:hAnsi="Times New Roman"/>
          <w:szCs w:val="22"/>
          <w:lang w:val="tr-TR"/>
        </w:rPr>
        <w:t xml:space="preserve"> </w:t>
      </w:r>
      <w:r w:rsidRPr="008D0426">
        <w:rPr>
          <w:rFonts w:ascii="Times New Roman" w:hAnsi="Times New Roman"/>
          <w:szCs w:val="22"/>
          <w:lang w:val="tr-TR"/>
        </w:rPr>
        <w:t>arşivde saklama süreleri,</w:t>
      </w:r>
      <w:r>
        <w:rPr>
          <w:rFonts w:ascii="Times New Roman" w:hAnsi="Times New Roman"/>
          <w:szCs w:val="22"/>
          <w:lang w:val="tr-TR"/>
        </w:rPr>
        <w:t xml:space="preserve"> </w:t>
      </w:r>
      <w:r w:rsidRPr="008D0426">
        <w:rPr>
          <w:rFonts w:ascii="Times New Roman" w:hAnsi="Times New Roman"/>
          <w:szCs w:val="22"/>
          <w:lang w:val="tr-TR"/>
        </w:rPr>
        <w:t xml:space="preserve">yöntemi </w:t>
      </w:r>
      <w:proofErr w:type="spellStart"/>
      <w:r w:rsidR="008B2CB3">
        <w:rPr>
          <w:rFonts w:ascii="Times New Roman" w:hAnsi="Times New Roman"/>
          <w:szCs w:val="22"/>
          <w:lang w:val="tr-TR"/>
        </w:rPr>
        <w:t>dökümante</w:t>
      </w:r>
      <w:proofErr w:type="spellEnd"/>
      <w:r w:rsidR="008B2CB3">
        <w:rPr>
          <w:rFonts w:ascii="Times New Roman" w:hAnsi="Times New Roman"/>
          <w:szCs w:val="22"/>
          <w:lang w:val="tr-TR"/>
        </w:rPr>
        <w:t xml:space="preserve"> edilmiş </w:t>
      </w:r>
      <w:proofErr w:type="gramStart"/>
      <w:r w:rsidR="008B2CB3">
        <w:rPr>
          <w:rFonts w:ascii="Times New Roman" w:hAnsi="Times New Roman"/>
          <w:szCs w:val="22"/>
          <w:lang w:val="tr-TR"/>
        </w:rPr>
        <w:t xml:space="preserve">bilgi </w:t>
      </w:r>
      <w:r w:rsidRPr="008D0426">
        <w:rPr>
          <w:rFonts w:ascii="Times New Roman" w:hAnsi="Times New Roman"/>
          <w:szCs w:val="22"/>
          <w:lang w:val="tr-TR"/>
        </w:rPr>
        <w:t xml:space="preserve"> prosedüründe</w:t>
      </w:r>
      <w:proofErr w:type="gramEnd"/>
      <w:r w:rsidRPr="008D0426">
        <w:rPr>
          <w:rFonts w:ascii="Times New Roman" w:hAnsi="Times New Roman"/>
          <w:szCs w:val="22"/>
          <w:lang w:val="tr-TR"/>
        </w:rPr>
        <w:t xml:space="preserve"> tanımlanmıştır. İlgili kalite kayıtları </w:t>
      </w:r>
      <w:r w:rsidR="008B2CB3">
        <w:rPr>
          <w:rFonts w:ascii="Times New Roman" w:hAnsi="Times New Roman"/>
          <w:szCs w:val="22"/>
          <w:lang w:val="tr-TR"/>
        </w:rPr>
        <w:t xml:space="preserve">ana </w:t>
      </w:r>
      <w:proofErr w:type="spellStart"/>
      <w:r w:rsidR="008B2CB3">
        <w:rPr>
          <w:rFonts w:ascii="Times New Roman" w:hAnsi="Times New Roman"/>
          <w:szCs w:val="22"/>
          <w:lang w:val="tr-TR"/>
        </w:rPr>
        <w:t>döküman</w:t>
      </w:r>
      <w:proofErr w:type="spellEnd"/>
      <w:r>
        <w:rPr>
          <w:rFonts w:ascii="Times New Roman" w:hAnsi="Times New Roman"/>
          <w:szCs w:val="22"/>
          <w:lang w:val="tr-TR"/>
        </w:rPr>
        <w:t xml:space="preserve"> tablosunda</w:t>
      </w:r>
      <w:r w:rsidRPr="008D0426">
        <w:rPr>
          <w:rFonts w:ascii="Times New Roman" w:hAnsi="Times New Roman"/>
          <w:szCs w:val="22"/>
          <w:lang w:val="tr-TR"/>
        </w:rPr>
        <w:t xml:space="preserve"> belirtildiği kadar süre boyunca saklanır. Kayıtlara, saklama sorumluları aracılığıyla bölüm yöneticileri erişebilir.</w:t>
      </w:r>
    </w:p>
    <w:p w14:paraId="2BD4B937" w14:textId="77777777" w:rsidR="00C355E9" w:rsidRDefault="00C355E9" w:rsidP="00C355E9">
      <w:pPr>
        <w:suppressAutoHyphens/>
        <w:spacing w:line="360" w:lineRule="auto"/>
        <w:rPr>
          <w:rFonts w:ascii="Times New Roman" w:hAnsi="Times New Roman"/>
          <w:szCs w:val="22"/>
          <w:lang w:val="tr-TR"/>
        </w:rPr>
      </w:pPr>
    </w:p>
    <w:p w14:paraId="1AD247A7" w14:textId="77777777" w:rsidR="00C355E9" w:rsidRPr="00C355E9" w:rsidRDefault="00C355E9" w:rsidP="00C355E9">
      <w:pPr>
        <w:suppressAutoHyphens/>
        <w:spacing w:line="360" w:lineRule="auto"/>
        <w:rPr>
          <w:rFonts w:ascii="Times New Roman" w:hAnsi="Times New Roman"/>
          <w:b/>
          <w:szCs w:val="22"/>
          <w:lang w:val="tr-TR"/>
        </w:rPr>
      </w:pPr>
      <w:r w:rsidRPr="00C355E9">
        <w:rPr>
          <w:rFonts w:ascii="Times New Roman" w:hAnsi="Times New Roman"/>
          <w:b/>
          <w:szCs w:val="22"/>
          <w:lang w:val="tr-TR"/>
        </w:rPr>
        <w:t>6. GÖZDEN GEÇİRME</w:t>
      </w:r>
    </w:p>
    <w:p w14:paraId="10138EE3" w14:textId="1EFADE49" w:rsidR="00C355E9" w:rsidRPr="00C355E9" w:rsidRDefault="00C355E9" w:rsidP="00C355E9">
      <w:pPr>
        <w:suppressAutoHyphens/>
        <w:spacing w:line="360" w:lineRule="auto"/>
        <w:ind w:firstLine="708"/>
        <w:rPr>
          <w:rFonts w:ascii="Times New Roman" w:hAnsi="Times New Roman"/>
          <w:szCs w:val="22"/>
          <w:lang w:val="tr-TR"/>
        </w:rPr>
      </w:pPr>
      <w:r w:rsidRPr="00C355E9">
        <w:rPr>
          <w:rFonts w:ascii="Times New Roman" w:hAnsi="Times New Roman"/>
          <w:szCs w:val="22"/>
          <w:lang w:val="tr-TR"/>
        </w:rPr>
        <w:t xml:space="preserve">Bu prosedürü gözden geçirme ve güncelleştirme sorumluluğu </w:t>
      </w:r>
      <w:r w:rsidR="008B2CB3">
        <w:rPr>
          <w:rFonts w:ascii="Times New Roman" w:hAnsi="Times New Roman"/>
          <w:szCs w:val="22"/>
          <w:lang w:val="tr-TR"/>
        </w:rPr>
        <w:t xml:space="preserve">kalite </w:t>
      </w:r>
      <w:proofErr w:type="spellStart"/>
      <w:r w:rsidR="008B2CB3">
        <w:rPr>
          <w:rFonts w:ascii="Times New Roman" w:hAnsi="Times New Roman"/>
          <w:szCs w:val="22"/>
          <w:lang w:val="tr-TR"/>
        </w:rPr>
        <w:t>müdürü</w:t>
      </w:r>
      <w:r w:rsidRPr="00C355E9">
        <w:rPr>
          <w:rFonts w:ascii="Times New Roman" w:hAnsi="Times New Roman"/>
          <w:szCs w:val="22"/>
          <w:lang w:val="tr-TR"/>
        </w:rPr>
        <w:t>'ne</w:t>
      </w:r>
      <w:proofErr w:type="spellEnd"/>
      <w:r w:rsidRPr="00C355E9">
        <w:rPr>
          <w:rFonts w:ascii="Times New Roman" w:hAnsi="Times New Roman"/>
          <w:szCs w:val="22"/>
          <w:lang w:val="tr-TR"/>
        </w:rPr>
        <w:t xml:space="preserve"> aittir. Gözden geçirmeler maksimum yılda bir kere yapılır.</w:t>
      </w:r>
    </w:p>
    <w:p w14:paraId="595D5D4D" w14:textId="77777777" w:rsidR="00C355E9" w:rsidRPr="00C355E9" w:rsidRDefault="00C355E9" w:rsidP="00C355E9">
      <w:pPr>
        <w:suppressAutoHyphens/>
        <w:spacing w:line="360" w:lineRule="auto"/>
        <w:rPr>
          <w:rFonts w:ascii="Times New Roman" w:hAnsi="Times New Roman"/>
          <w:b/>
          <w:szCs w:val="22"/>
          <w:lang w:val="tr-TR"/>
        </w:rPr>
      </w:pPr>
    </w:p>
    <w:p w14:paraId="6DD12DB5" w14:textId="77777777" w:rsidR="00C355E9" w:rsidRPr="00C355E9" w:rsidRDefault="00C355E9" w:rsidP="00C355E9">
      <w:pPr>
        <w:suppressAutoHyphens/>
        <w:spacing w:line="360" w:lineRule="auto"/>
        <w:rPr>
          <w:rFonts w:ascii="Times New Roman" w:hAnsi="Times New Roman"/>
          <w:b/>
          <w:szCs w:val="22"/>
          <w:lang w:val="tr-TR"/>
        </w:rPr>
      </w:pPr>
      <w:r w:rsidRPr="00C355E9">
        <w:rPr>
          <w:rFonts w:ascii="Times New Roman" w:hAnsi="Times New Roman"/>
          <w:b/>
          <w:szCs w:val="22"/>
          <w:lang w:val="tr-TR"/>
        </w:rPr>
        <w:t>7. İLGİLİ DOKÜMANLAR &amp;EKLER&amp;KAYITLAR</w:t>
      </w:r>
    </w:p>
    <w:p w14:paraId="0CD377B0" w14:textId="77777777" w:rsidR="008D0426" w:rsidRDefault="00C355E9" w:rsidP="00C355E9">
      <w:pPr>
        <w:pStyle w:val="ListeParagraf"/>
        <w:numPr>
          <w:ilvl w:val="0"/>
          <w:numId w:val="38"/>
        </w:numPr>
        <w:suppressAutoHyphens/>
        <w:spacing w:line="360" w:lineRule="auto"/>
        <w:rPr>
          <w:rFonts w:ascii="Times New Roman" w:hAnsi="Times New Roman"/>
          <w:szCs w:val="22"/>
          <w:lang w:val="tr-TR"/>
        </w:rPr>
      </w:pPr>
      <w:r>
        <w:rPr>
          <w:rFonts w:ascii="Times New Roman" w:hAnsi="Times New Roman"/>
          <w:szCs w:val="22"/>
          <w:lang w:val="tr-TR"/>
        </w:rPr>
        <w:t>8D tedarikçi-müşteri listeleri</w:t>
      </w:r>
    </w:p>
    <w:p w14:paraId="3D4F1DD6" w14:textId="192E5576" w:rsidR="00C355E9" w:rsidRPr="00C355E9" w:rsidRDefault="00C355E9" w:rsidP="008B2CB3">
      <w:pPr>
        <w:pStyle w:val="ListeParagraf"/>
        <w:suppressAutoHyphens/>
        <w:spacing w:line="360" w:lineRule="auto"/>
        <w:ind w:left="1428"/>
        <w:rPr>
          <w:rFonts w:ascii="Times New Roman" w:hAnsi="Times New Roman"/>
          <w:szCs w:val="22"/>
          <w:lang w:val="tr-TR"/>
        </w:rPr>
      </w:pPr>
    </w:p>
    <w:sectPr w:rsidR="00C355E9" w:rsidRPr="00C355E9" w:rsidSect="00E271A6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9B6B89" w14:textId="77777777" w:rsidR="008E3AB0" w:rsidRDefault="008E3AB0" w:rsidP="001D0AF5">
      <w:r>
        <w:separator/>
      </w:r>
    </w:p>
  </w:endnote>
  <w:endnote w:type="continuationSeparator" w:id="0">
    <w:p w14:paraId="36E68D5B" w14:textId="77777777" w:rsidR="008E3AB0" w:rsidRDefault="008E3AB0" w:rsidP="001D0A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60C59E" w14:textId="77777777" w:rsidR="00E271A6" w:rsidRDefault="00E271A6">
    <w:pPr>
      <w:pStyle w:val="AltBilgi"/>
    </w:pPr>
  </w:p>
  <w:tbl>
    <w:tblPr>
      <w:tblW w:w="5000" w:type="pct"/>
      <w:jc w:val="center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ook w:val="0000" w:firstRow="0" w:lastRow="0" w:firstColumn="0" w:lastColumn="0" w:noHBand="0" w:noVBand="0"/>
    </w:tblPr>
    <w:tblGrid>
      <w:gridCol w:w="3657"/>
      <w:gridCol w:w="3365"/>
      <w:gridCol w:w="3660"/>
    </w:tblGrid>
    <w:tr w:rsidR="00E271A6" w:rsidRPr="0013773B" w14:paraId="35A3D3BC" w14:textId="77777777" w:rsidTr="00E271A6">
      <w:trPr>
        <w:trHeight w:val="413"/>
        <w:jc w:val="center"/>
      </w:trPr>
      <w:tc>
        <w:tcPr>
          <w:tcW w:w="1712" w:type="pct"/>
          <w:tcBorders>
            <w:top w:val="single" w:sz="6" w:space="0" w:color="auto"/>
            <w:bottom w:val="single" w:sz="4" w:space="0" w:color="auto"/>
          </w:tcBorders>
        </w:tcPr>
        <w:p w14:paraId="108A34B7" w14:textId="77777777" w:rsidR="00E271A6" w:rsidRPr="0013773B" w:rsidRDefault="00E271A6" w:rsidP="004D4976">
          <w:pPr>
            <w:spacing w:line="360" w:lineRule="auto"/>
            <w:jc w:val="center"/>
            <w:rPr>
              <w:b/>
              <w:color w:val="000000"/>
            </w:rPr>
          </w:pPr>
          <w:proofErr w:type="spellStart"/>
          <w:r>
            <w:rPr>
              <w:b/>
              <w:color w:val="000000"/>
            </w:rPr>
            <w:t>Hazırlayan</w:t>
          </w:r>
          <w:proofErr w:type="spellEnd"/>
        </w:p>
      </w:tc>
      <w:tc>
        <w:tcPr>
          <w:tcW w:w="1575" w:type="pct"/>
          <w:tcBorders>
            <w:top w:val="single" w:sz="6" w:space="0" w:color="auto"/>
            <w:bottom w:val="single" w:sz="4" w:space="0" w:color="auto"/>
          </w:tcBorders>
        </w:tcPr>
        <w:p w14:paraId="2114FCC4" w14:textId="77777777" w:rsidR="00E271A6" w:rsidRPr="0013773B" w:rsidRDefault="00E271A6" w:rsidP="004D4976">
          <w:pPr>
            <w:spacing w:line="360" w:lineRule="auto"/>
            <w:jc w:val="center"/>
            <w:rPr>
              <w:b/>
              <w:color w:val="000000"/>
            </w:rPr>
          </w:pPr>
          <w:r>
            <w:rPr>
              <w:b/>
              <w:color w:val="000000"/>
            </w:rPr>
            <w:t>Kontrol Eden</w:t>
          </w:r>
        </w:p>
      </w:tc>
      <w:tc>
        <w:tcPr>
          <w:tcW w:w="1713" w:type="pct"/>
          <w:tcBorders>
            <w:top w:val="single" w:sz="6" w:space="0" w:color="auto"/>
            <w:bottom w:val="single" w:sz="4" w:space="0" w:color="auto"/>
          </w:tcBorders>
        </w:tcPr>
        <w:p w14:paraId="3D31AC17" w14:textId="77777777" w:rsidR="00E271A6" w:rsidRPr="0013773B" w:rsidRDefault="00E271A6" w:rsidP="004D4976">
          <w:pPr>
            <w:spacing w:line="360" w:lineRule="auto"/>
            <w:jc w:val="center"/>
            <w:rPr>
              <w:b/>
              <w:color w:val="000000"/>
            </w:rPr>
          </w:pPr>
          <w:proofErr w:type="spellStart"/>
          <w:r>
            <w:rPr>
              <w:b/>
              <w:color w:val="000000"/>
            </w:rPr>
            <w:t>Onaylayan</w:t>
          </w:r>
          <w:proofErr w:type="spellEnd"/>
        </w:p>
      </w:tc>
    </w:tr>
    <w:tr w:rsidR="00E271A6" w:rsidRPr="0054227C" w14:paraId="1C986C59" w14:textId="77777777" w:rsidTr="00E271A6">
      <w:trPr>
        <w:trHeight w:val="504"/>
        <w:jc w:val="center"/>
      </w:trPr>
      <w:tc>
        <w:tcPr>
          <w:tcW w:w="1712" w:type="pct"/>
          <w:tcBorders>
            <w:top w:val="single" w:sz="4" w:space="0" w:color="auto"/>
          </w:tcBorders>
        </w:tcPr>
        <w:p w14:paraId="68FEA3EB" w14:textId="73D90D3A" w:rsidR="00E271A6" w:rsidRDefault="00FF3427" w:rsidP="004D4976">
          <w:pPr>
            <w:tabs>
              <w:tab w:val="left" w:pos="975"/>
            </w:tabs>
            <w:spacing w:before="120" w:line="480" w:lineRule="auto"/>
            <w:jc w:val="center"/>
            <w:rPr>
              <w:b/>
              <w:color w:val="000000"/>
            </w:rPr>
          </w:pPr>
          <w:r>
            <w:rPr>
              <w:b/>
              <w:color w:val="000000"/>
            </w:rPr>
            <w:t>x</w:t>
          </w:r>
        </w:p>
      </w:tc>
      <w:tc>
        <w:tcPr>
          <w:tcW w:w="1575" w:type="pct"/>
          <w:tcBorders>
            <w:top w:val="single" w:sz="4" w:space="0" w:color="auto"/>
          </w:tcBorders>
        </w:tcPr>
        <w:p w14:paraId="0BE3594C" w14:textId="0F8B050B" w:rsidR="00E271A6" w:rsidRPr="0054227C" w:rsidRDefault="00FF3427" w:rsidP="004D4976">
          <w:pPr>
            <w:tabs>
              <w:tab w:val="left" w:pos="975"/>
            </w:tabs>
            <w:spacing w:before="120" w:line="480" w:lineRule="auto"/>
            <w:jc w:val="center"/>
            <w:rPr>
              <w:b/>
              <w:color w:val="000000"/>
            </w:rPr>
          </w:pPr>
          <w:r>
            <w:rPr>
              <w:b/>
              <w:color w:val="000000"/>
            </w:rPr>
            <w:t>x</w:t>
          </w:r>
        </w:p>
      </w:tc>
      <w:tc>
        <w:tcPr>
          <w:tcW w:w="1713" w:type="pct"/>
          <w:tcBorders>
            <w:top w:val="single" w:sz="4" w:space="0" w:color="auto"/>
          </w:tcBorders>
        </w:tcPr>
        <w:p w14:paraId="2BE573CE" w14:textId="3C2BDFFE" w:rsidR="00E271A6" w:rsidRPr="0054227C" w:rsidRDefault="00E271A6" w:rsidP="004D4976">
          <w:pPr>
            <w:tabs>
              <w:tab w:val="left" w:pos="975"/>
            </w:tabs>
            <w:spacing w:before="120" w:line="480" w:lineRule="auto"/>
            <w:jc w:val="center"/>
            <w:rPr>
              <w:b/>
              <w:color w:val="000000"/>
            </w:rPr>
          </w:pPr>
        </w:p>
      </w:tc>
    </w:tr>
  </w:tbl>
  <w:p w14:paraId="1E8142E3" w14:textId="77777777" w:rsidR="00E271A6" w:rsidRDefault="00E271A6" w:rsidP="00E271A6">
    <w:pPr>
      <w:pStyle w:val="AltBilgi"/>
      <w:tabs>
        <w:tab w:val="clear" w:pos="4536"/>
        <w:tab w:val="clear" w:pos="9072"/>
        <w:tab w:val="left" w:pos="1515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E5AD3A" w14:textId="77777777" w:rsidR="008E3AB0" w:rsidRDefault="008E3AB0" w:rsidP="001D0AF5">
      <w:r>
        <w:separator/>
      </w:r>
    </w:p>
  </w:footnote>
  <w:footnote w:type="continuationSeparator" w:id="0">
    <w:p w14:paraId="08EBBA90" w14:textId="77777777" w:rsidR="008E3AB0" w:rsidRDefault="008E3AB0" w:rsidP="001D0A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680" w:type="dxa"/>
      <w:jc w:val="center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2594"/>
      <w:gridCol w:w="5613"/>
      <w:gridCol w:w="2473"/>
    </w:tblGrid>
    <w:tr w:rsidR="001D0AF5" w:rsidRPr="00186645" w14:paraId="0B5F6AA6" w14:textId="77777777" w:rsidTr="00E271A6">
      <w:trPr>
        <w:trHeight w:val="1255"/>
        <w:tblHeader/>
        <w:jc w:val="center"/>
      </w:trPr>
      <w:tc>
        <w:tcPr>
          <w:tcW w:w="2594" w:type="dxa"/>
        </w:tcPr>
        <w:p w14:paraId="4B6DBDD1" w14:textId="7D9A88D1" w:rsidR="001D0AF5" w:rsidRPr="00E271A6" w:rsidRDefault="001D0AF5" w:rsidP="004D4976">
          <w:pPr>
            <w:pStyle w:val="stBilgi"/>
            <w:rPr>
              <w:b/>
            </w:rPr>
          </w:pPr>
          <w:r w:rsidRPr="00E271A6">
            <w:rPr>
              <w:b/>
            </w:rPr>
            <w:t xml:space="preserve">         </w:t>
          </w:r>
        </w:p>
        <w:p w14:paraId="4C17CB2C" w14:textId="77777777" w:rsidR="001D0AF5" w:rsidRPr="00E271A6" w:rsidRDefault="001D0AF5" w:rsidP="004D4976">
          <w:pPr>
            <w:pStyle w:val="stBilgi"/>
            <w:rPr>
              <w:b/>
            </w:rPr>
          </w:pPr>
        </w:p>
        <w:p w14:paraId="47DA456E" w14:textId="77777777" w:rsidR="001D0AF5" w:rsidRPr="00E271A6" w:rsidRDefault="001D0AF5" w:rsidP="004D4976">
          <w:pPr>
            <w:pStyle w:val="stBilgi"/>
            <w:suppressAutoHyphens/>
            <w:rPr>
              <w:b/>
            </w:rPr>
          </w:pPr>
        </w:p>
      </w:tc>
      <w:tc>
        <w:tcPr>
          <w:tcW w:w="5613" w:type="dxa"/>
        </w:tcPr>
        <w:p w14:paraId="1BA65CC3" w14:textId="77777777" w:rsidR="001D0AF5" w:rsidRPr="00E271A6" w:rsidRDefault="001D0AF5" w:rsidP="004D4976">
          <w:pPr>
            <w:pStyle w:val="stBilgi"/>
            <w:rPr>
              <w:b/>
              <w:sz w:val="16"/>
              <w:szCs w:val="16"/>
            </w:rPr>
          </w:pPr>
        </w:p>
        <w:p w14:paraId="60782F7B" w14:textId="77777777" w:rsidR="009732BB" w:rsidRDefault="00E5694D" w:rsidP="00E271A6">
          <w:pPr>
            <w:pStyle w:val="stBilgi"/>
            <w:jc w:val="center"/>
            <w:rPr>
              <w:b/>
              <w:sz w:val="28"/>
            </w:rPr>
          </w:pPr>
          <w:r>
            <w:rPr>
              <w:b/>
              <w:sz w:val="28"/>
            </w:rPr>
            <w:t xml:space="preserve">SÜREKLİ İYİLEŞTİRME </w:t>
          </w:r>
        </w:p>
        <w:p w14:paraId="7DC26A6E" w14:textId="77777777" w:rsidR="00E271A6" w:rsidRPr="00E271A6" w:rsidRDefault="00E271A6" w:rsidP="00E271A6">
          <w:pPr>
            <w:pStyle w:val="stBilgi"/>
            <w:jc w:val="center"/>
            <w:rPr>
              <w:b/>
              <w:sz w:val="28"/>
            </w:rPr>
          </w:pPr>
          <w:r w:rsidRPr="00E271A6">
            <w:rPr>
              <w:b/>
              <w:sz w:val="28"/>
            </w:rPr>
            <w:t xml:space="preserve"> </w:t>
          </w:r>
          <w:r w:rsidR="001D0AF5" w:rsidRPr="00E271A6">
            <w:rPr>
              <w:b/>
              <w:sz w:val="28"/>
            </w:rPr>
            <w:t>PROSEDÜRÜ</w:t>
          </w:r>
        </w:p>
      </w:tc>
      <w:tc>
        <w:tcPr>
          <w:tcW w:w="2473" w:type="dxa"/>
        </w:tcPr>
        <w:p w14:paraId="57E1C56A" w14:textId="59487757" w:rsidR="001D0AF5" w:rsidRPr="00186645" w:rsidRDefault="008E3AB0" w:rsidP="001D0AF5">
          <w:pPr>
            <w:pStyle w:val="stBilgi"/>
            <w:rPr>
              <w:sz w:val="10"/>
              <w:szCs w:val="10"/>
            </w:rPr>
          </w:pPr>
          <w:bookmarkStart w:id="0" w:name="_Toc401030037"/>
          <w:r>
            <w:rPr>
              <w:noProof/>
            </w:rPr>
            <w:pict w14:anchorId="397BB12A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2049" type="#_x0000_t202" style="position:absolute;left:0;text-align:left;margin-left:0;margin-top:1.35pt;width:116.65pt;height:82.3pt;z-index:251659264;visibility:visible;mso-wrap-distance-left:9pt;mso-wrap-distance-top:3.6pt;mso-wrap-distance-right:9pt;mso-wrap-distance-bottom:3.6pt;mso-position-horizontal:center;mso-position-horizontal-relative:text;mso-position-vertical:absolute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">
                <v:textbox style="mso-next-textbox:#Metin Kutusu 2">
                  <w:txbxContent>
                    <w:p w14:paraId="70E533FA" w14:textId="676318B7" w:rsidR="00357A71" w:rsidRPr="00357A71" w:rsidRDefault="00357A71">
                      <w:pPr>
                        <w:rPr>
                          <w:sz w:val="18"/>
                          <w:szCs w:val="18"/>
                        </w:rPr>
                      </w:pPr>
                      <w:proofErr w:type="spellStart"/>
                      <w:r w:rsidRPr="00357A71">
                        <w:rPr>
                          <w:sz w:val="18"/>
                          <w:szCs w:val="18"/>
                        </w:rPr>
                        <w:t>Döküman</w:t>
                      </w:r>
                      <w:proofErr w:type="spellEnd"/>
                      <w:r w:rsidRPr="00357A71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gramStart"/>
                      <w:r w:rsidRPr="00357A71">
                        <w:rPr>
                          <w:sz w:val="18"/>
                          <w:szCs w:val="18"/>
                        </w:rPr>
                        <w:t>No:</w:t>
                      </w:r>
                      <w:r>
                        <w:rPr>
                          <w:sz w:val="18"/>
                          <w:szCs w:val="18"/>
                        </w:rPr>
                        <w:t>S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>2-PR-08</w:t>
                      </w:r>
                    </w:p>
                    <w:p w14:paraId="209F3180" w14:textId="32D84B74" w:rsidR="00357A71" w:rsidRPr="00357A71" w:rsidRDefault="00357A71">
                      <w:pPr>
                        <w:rPr>
                          <w:sz w:val="18"/>
                          <w:szCs w:val="18"/>
                        </w:rPr>
                      </w:pPr>
                      <w:proofErr w:type="spellStart"/>
                      <w:r w:rsidRPr="00357A71">
                        <w:rPr>
                          <w:sz w:val="18"/>
                          <w:szCs w:val="18"/>
                        </w:rPr>
                        <w:t>Yayın</w:t>
                      </w:r>
                      <w:proofErr w:type="spellEnd"/>
                      <w:r w:rsidRPr="00357A71">
                        <w:rPr>
                          <w:sz w:val="18"/>
                          <w:szCs w:val="18"/>
                        </w:rPr>
                        <w:t xml:space="preserve"> Tar:</w:t>
                      </w:r>
                      <w:r>
                        <w:rPr>
                          <w:sz w:val="18"/>
                          <w:szCs w:val="18"/>
                        </w:rPr>
                        <w:t>28.11.2020</w:t>
                      </w:r>
                    </w:p>
                    <w:p w14:paraId="3167640F" w14:textId="5B93FCE5" w:rsidR="00357A71" w:rsidRPr="00357A71" w:rsidRDefault="00357A71">
                      <w:pPr>
                        <w:rPr>
                          <w:sz w:val="18"/>
                          <w:szCs w:val="18"/>
                        </w:rPr>
                      </w:pPr>
                      <w:proofErr w:type="spellStart"/>
                      <w:r w:rsidRPr="00357A71">
                        <w:rPr>
                          <w:sz w:val="18"/>
                          <w:szCs w:val="18"/>
                        </w:rPr>
                        <w:t>Revizyon</w:t>
                      </w:r>
                      <w:proofErr w:type="spellEnd"/>
                      <w:r w:rsidRPr="00357A71">
                        <w:rPr>
                          <w:sz w:val="18"/>
                          <w:szCs w:val="18"/>
                        </w:rPr>
                        <w:t xml:space="preserve"> Tar:</w:t>
                      </w:r>
                    </w:p>
                    <w:p w14:paraId="5759CC62" w14:textId="5B80A7FF" w:rsidR="00357A71" w:rsidRPr="00357A71" w:rsidRDefault="00357A71">
                      <w:pPr>
                        <w:rPr>
                          <w:sz w:val="18"/>
                          <w:szCs w:val="18"/>
                        </w:rPr>
                      </w:pPr>
                      <w:proofErr w:type="spellStart"/>
                      <w:r w:rsidRPr="00357A71">
                        <w:rPr>
                          <w:sz w:val="18"/>
                          <w:szCs w:val="18"/>
                        </w:rPr>
                        <w:t>Revizyon</w:t>
                      </w:r>
                      <w:proofErr w:type="spellEnd"/>
                      <w:r w:rsidRPr="00357A71">
                        <w:rPr>
                          <w:sz w:val="18"/>
                          <w:szCs w:val="18"/>
                        </w:rPr>
                        <w:t xml:space="preserve"> no:</w:t>
                      </w:r>
                    </w:p>
                  </w:txbxContent>
                </v:textbox>
                <w10:wrap type="square"/>
              </v:shape>
            </w:pict>
          </w:r>
        </w:p>
      </w:tc>
    </w:tr>
    <w:bookmarkEnd w:id="0"/>
  </w:tbl>
  <w:p w14:paraId="668B0E6F" w14:textId="77777777" w:rsidR="00E271A6" w:rsidRDefault="00E271A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2" w15:restartNumberingAfterBreak="0">
    <w:nsid w:val="019B4AB4"/>
    <w:multiLevelType w:val="hybridMultilevel"/>
    <w:tmpl w:val="9E44164C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F3109E"/>
    <w:multiLevelType w:val="hybridMultilevel"/>
    <w:tmpl w:val="46FEF582"/>
    <w:lvl w:ilvl="0" w:tplc="FFFFFFFF">
      <w:start w:val="1"/>
      <w:numFmt w:val="decimal"/>
      <w:lvlText w:val="%1."/>
      <w:lvlJc w:val="left"/>
      <w:pPr>
        <w:tabs>
          <w:tab w:val="num" w:pos="709"/>
        </w:tabs>
        <w:ind w:left="709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29"/>
        </w:tabs>
        <w:ind w:left="1429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49"/>
        </w:tabs>
        <w:ind w:left="214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69"/>
        </w:tabs>
        <w:ind w:left="286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589"/>
        </w:tabs>
        <w:ind w:left="358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09"/>
        </w:tabs>
        <w:ind w:left="430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29"/>
        </w:tabs>
        <w:ind w:left="502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49"/>
        </w:tabs>
        <w:ind w:left="574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69"/>
        </w:tabs>
        <w:ind w:left="6469" w:hanging="180"/>
      </w:pPr>
    </w:lvl>
  </w:abstractNum>
  <w:abstractNum w:abstractNumId="4" w15:restartNumberingAfterBreak="0">
    <w:nsid w:val="0B710EFF"/>
    <w:multiLevelType w:val="singleLevel"/>
    <w:tmpl w:val="6AF8494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10F534E5"/>
    <w:multiLevelType w:val="multilevel"/>
    <w:tmpl w:val="D0ACEDE0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17612DC"/>
    <w:multiLevelType w:val="hybridMultilevel"/>
    <w:tmpl w:val="5E14B21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374DDF"/>
    <w:multiLevelType w:val="hybridMultilevel"/>
    <w:tmpl w:val="42D2F0B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CF6808"/>
    <w:multiLevelType w:val="hybridMultilevel"/>
    <w:tmpl w:val="49268E80"/>
    <w:lvl w:ilvl="0" w:tplc="FFFFFFFF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9" w15:restartNumberingAfterBreak="0">
    <w:nsid w:val="28CA114D"/>
    <w:multiLevelType w:val="multilevel"/>
    <w:tmpl w:val="D69C96EE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2B9649A0"/>
    <w:multiLevelType w:val="hybridMultilevel"/>
    <w:tmpl w:val="8300251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6C4FAC"/>
    <w:multiLevelType w:val="hybridMultilevel"/>
    <w:tmpl w:val="601099E8"/>
    <w:lvl w:ilvl="0" w:tplc="29D679D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A72E77"/>
    <w:multiLevelType w:val="multilevel"/>
    <w:tmpl w:val="A9DCC600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34B36BA7"/>
    <w:multiLevelType w:val="multilevel"/>
    <w:tmpl w:val="54BAE822"/>
    <w:lvl w:ilvl="0">
      <w:start w:val="4"/>
      <w:numFmt w:val="decimal"/>
      <w:lvlText w:val="%1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3">
      <w:start w:val="2"/>
      <w:numFmt w:val="decimal"/>
      <w:lvlText w:val="%1.%2.%3.%4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4">
      <w:start w:val="2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35A24CFF"/>
    <w:multiLevelType w:val="hybridMultilevel"/>
    <w:tmpl w:val="ABE864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EB3819"/>
    <w:multiLevelType w:val="hybridMultilevel"/>
    <w:tmpl w:val="BCAC8C04"/>
    <w:lvl w:ilvl="0" w:tplc="FFFFFFFF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6158C4"/>
    <w:multiLevelType w:val="multilevel"/>
    <w:tmpl w:val="21AE8842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3D854932"/>
    <w:multiLevelType w:val="hybridMultilevel"/>
    <w:tmpl w:val="806E615A"/>
    <w:lvl w:ilvl="0" w:tplc="041F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42556671"/>
    <w:multiLevelType w:val="multilevel"/>
    <w:tmpl w:val="734EDF72"/>
    <w:lvl w:ilvl="0">
      <w:start w:val="4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4D446B07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4F1D4789"/>
    <w:multiLevelType w:val="singleLevel"/>
    <w:tmpl w:val="5080980C"/>
    <w:lvl w:ilvl="0">
      <w:start w:val="1"/>
      <w:numFmt w:val="bullet"/>
      <w:lvlText w:val=""/>
      <w:lvlJc w:val="left"/>
      <w:pPr>
        <w:tabs>
          <w:tab w:val="num" w:pos="1069"/>
        </w:tabs>
        <w:ind w:left="1049" w:hanging="340"/>
      </w:pPr>
      <w:rPr>
        <w:rFonts w:ascii="Symbol" w:hAnsi="Symbol" w:hint="default"/>
      </w:rPr>
    </w:lvl>
  </w:abstractNum>
  <w:abstractNum w:abstractNumId="21" w15:restartNumberingAfterBreak="0">
    <w:nsid w:val="4FC57B0A"/>
    <w:multiLevelType w:val="hybridMultilevel"/>
    <w:tmpl w:val="F86A849C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9B7FA2"/>
    <w:multiLevelType w:val="hybridMultilevel"/>
    <w:tmpl w:val="8862BF36"/>
    <w:lvl w:ilvl="0" w:tplc="29D679D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55212949"/>
    <w:multiLevelType w:val="hybridMultilevel"/>
    <w:tmpl w:val="279040CC"/>
    <w:lvl w:ilvl="0" w:tplc="041F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4" w15:restartNumberingAfterBreak="0">
    <w:nsid w:val="558D54B7"/>
    <w:multiLevelType w:val="hybridMultilevel"/>
    <w:tmpl w:val="79761B02"/>
    <w:lvl w:ilvl="0" w:tplc="FFFFFFFF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6152176"/>
    <w:multiLevelType w:val="hybridMultilevel"/>
    <w:tmpl w:val="A93AB4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69966A0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" w15:restartNumberingAfterBreak="0">
    <w:nsid w:val="56A84549"/>
    <w:multiLevelType w:val="multilevel"/>
    <w:tmpl w:val="85EAE73C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8" w15:restartNumberingAfterBreak="0">
    <w:nsid w:val="5944452B"/>
    <w:multiLevelType w:val="hybridMultilevel"/>
    <w:tmpl w:val="E3F4C984"/>
    <w:lvl w:ilvl="0" w:tplc="041F000F">
      <w:start w:val="1"/>
      <w:numFmt w:val="decimal"/>
      <w:lvlText w:val="%1."/>
      <w:lvlJc w:val="left"/>
      <w:pPr>
        <w:ind w:left="1068" w:hanging="360"/>
      </w:p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5E953F2D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 w15:restartNumberingAfterBreak="0">
    <w:nsid w:val="5F7F4745"/>
    <w:multiLevelType w:val="singleLevel"/>
    <w:tmpl w:val="041F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1" w15:restartNumberingAfterBreak="0">
    <w:nsid w:val="607654B9"/>
    <w:multiLevelType w:val="hybridMultilevel"/>
    <w:tmpl w:val="15FA576A"/>
    <w:lvl w:ilvl="0" w:tplc="FFFFFFFF">
      <w:start w:val="1"/>
      <w:numFmt w:val="bullet"/>
      <w:lvlText w:val="•"/>
      <w:lvlJc w:val="left"/>
      <w:pPr>
        <w:tabs>
          <w:tab w:val="num" w:pos="709"/>
        </w:tabs>
        <w:ind w:left="709" w:hanging="360"/>
      </w:pPr>
      <w:rPr>
        <w:rFonts w:ascii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32" w15:restartNumberingAfterBreak="0">
    <w:nsid w:val="61930F92"/>
    <w:multiLevelType w:val="hybridMultilevel"/>
    <w:tmpl w:val="E82CA24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B473F4A"/>
    <w:multiLevelType w:val="hybridMultilevel"/>
    <w:tmpl w:val="61E06E7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BB1CDC"/>
    <w:multiLevelType w:val="multilevel"/>
    <w:tmpl w:val="E7AC594C"/>
    <w:lvl w:ilvl="0">
      <w:start w:val="4"/>
      <w:numFmt w:val="decimal"/>
      <w:lvlText w:val="%1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2">
      <w:start w:val="7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2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5" w15:restartNumberingAfterBreak="0">
    <w:nsid w:val="71AD56CF"/>
    <w:multiLevelType w:val="hybridMultilevel"/>
    <w:tmpl w:val="2F24C65C"/>
    <w:lvl w:ilvl="0" w:tplc="FFFFFFFF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5396A3C"/>
    <w:multiLevelType w:val="multilevel"/>
    <w:tmpl w:val="9DBCCF74"/>
    <w:lvl w:ilvl="0">
      <w:start w:val="4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7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7" w15:restartNumberingAfterBreak="0">
    <w:nsid w:val="75F92843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8" w15:restartNumberingAfterBreak="0">
    <w:nsid w:val="7A847800"/>
    <w:multiLevelType w:val="hybridMultilevel"/>
    <w:tmpl w:val="E2A444C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990583"/>
    <w:multiLevelType w:val="hybridMultilevel"/>
    <w:tmpl w:val="443AED0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9"/>
  </w:num>
  <w:num w:numId="3">
    <w:abstractNumId w:val="19"/>
  </w:num>
  <w:num w:numId="4">
    <w:abstractNumId w:val="37"/>
  </w:num>
  <w:num w:numId="5">
    <w:abstractNumId w:val="26"/>
  </w:num>
  <w:num w:numId="6">
    <w:abstractNumId w:val="34"/>
  </w:num>
  <w:num w:numId="7">
    <w:abstractNumId w:val="30"/>
  </w:num>
  <w:num w:numId="8">
    <w:abstractNumId w:val="36"/>
  </w:num>
  <w:num w:numId="9">
    <w:abstractNumId w:val="18"/>
  </w:num>
  <w:num w:numId="10">
    <w:abstractNumId w:val="13"/>
  </w:num>
  <w:num w:numId="11">
    <w:abstractNumId w:val="33"/>
  </w:num>
  <w:num w:numId="12">
    <w:abstractNumId w:val="2"/>
  </w:num>
  <w:num w:numId="13">
    <w:abstractNumId w:val="21"/>
  </w:num>
  <w:num w:numId="14">
    <w:abstractNumId w:val="8"/>
  </w:num>
  <w:num w:numId="15">
    <w:abstractNumId w:val="32"/>
  </w:num>
  <w:num w:numId="16">
    <w:abstractNumId w:val="16"/>
  </w:num>
  <w:num w:numId="17">
    <w:abstractNumId w:val="5"/>
  </w:num>
  <w:num w:numId="18">
    <w:abstractNumId w:val="12"/>
  </w:num>
  <w:num w:numId="19">
    <w:abstractNumId w:val="27"/>
  </w:num>
  <w:num w:numId="20">
    <w:abstractNumId w:val="9"/>
  </w:num>
  <w:num w:numId="21">
    <w:abstractNumId w:val="38"/>
  </w:num>
  <w:num w:numId="22">
    <w:abstractNumId w:val="14"/>
  </w:num>
  <w:num w:numId="23">
    <w:abstractNumId w:val="25"/>
  </w:num>
  <w:num w:numId="24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25">
    <w:abstractNumId w:val="35"/>
  </w:num>
  <w:num w:numId="26">
    <w:abstractNumId w:val="3"/>
  </w:num>
  <w:num w:numId="27">
    <w:abstractNumId w:val="4"/>
  </w:num>
  <w:num w:numId="28">
    <w:abstractNumId w:val="15"/>
  </w:num>
  <w:num w:numId="29">
    <w:abstractNumId w:val="24"/>
  </w:num>
  <w:num w:numId="30">
    <w:abstractNumId w:val="10"/>
  </w:num>
  <w:num w:numId="31">
    <w:abstractNumId w:val="7"/>
  </w:num>
  <w:num w:numId="32">
    <w:abstractNumId w:val="31"/>
  </w:num>
  <w:num w:numId="33">
    <w:abstractNumId w:val="1"/>
  </w:num>
  <w:num w:numId="34">
    <w:abstractNumId w:val="39"/>
  </w:num>
  <w:num w:numId="35">
    <w:abstractNumId w:val="28"/>
  </w:num>
  <w:num w:numId="36">
    <w:abstractNumId w:val="22"/>
  </w:num>
  <w:num w:numId="37">
    <w:abstractNumId w:val="11"/>
  </w:num>
  <w:num w:numId="38">
    <w:abstractNumId w:val="17"/>
  </w:num>
  <w:num w:numId="39">
    <w:abstractNumId w:val="6"/>
  </w:num>
  <w:num w:numId="4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D0AF5"/>
    <w:rsid w:val="00034E3B"/>
    <w:rsid w:val="00052958"/>
    <w:rsid w:val="0008751F"/>
    <w:rsid w:val="000C7DA1"/>
    <w:rsid w:val="001D0AF5"/>
    <w:rsid w:val="00225015"/>
    <w:rsid w:val="00264869"/>
    <w:rsid w:val="00272C74"/>
    <w:rsid w:val="00286647"/>
    <w:rsid w:val="002C3216"/>
    <w:rsid w:val="00315C41"/>
    <w:rsid w:val="003444C1"/>
    <w:rsid w:val="00357535"/>
    <w:rsid w:val="00357A71"/>
    <w:rsid w:val="00394FCD"/>
    <w:rsid w:val="00395A81"/>
    <w:rsid w:val="003C7D91"/>
    <w:rsid w:val="004270BA"/>
    <w:rsid w:val="004360B2"/>
    <w:rsid w:val="00466402"/>
    <w:rsid w:val="004B3CF2"/>
    <w:rsid w:val="005014AD"/>
    <w:rsid w:val="005501E4"/>
    <w:rsid w:val="00550BF6"/>
    <w:rsid w:val="005A7403"/>
    <w:rsid w:val="005B6E31"/>
    <w:rsid w:val="005F77BC"/>
    <w:rsid w:val="006978A6"/>
    <w:rsid w:val="006E1C98"/>
    <w:rsid w:val="006F369B"/>
    <w:rsid w:val="007106D8"/>
    <w:rsid w:val="00725167"/>
    <w:rsid w:val="007C1CDB"/>
    <w:rsid w:val="007C4CC5"/>
    <w:rsid w:val="007C779A"/>
    <w:rsid w:val="007D3DCF"/>
    <w:rsid w:val="008565B2"/>
    <w:rsid w:val="00884AFA"/>
    <w:rsid w:val="008B2CB3"/>
    <w:rsid w:val="008C5CE3"/>
    <w:rsid w:val="008D0426"/>
    <w:rsid w:val="008D6BF0"/>
    <w:rsid w:val="008E3AB0"/>
    <w:rsid w:val="008E5F56"/>
    <w:rsid w:val="00905C0F"/>
    <w:rsid w:val="00906685"/>
    <w:rsid w:val="00923E8E"/>
    <w:rsid w:val="00932F51"/>
    <w:rsid w:val="009732BB"/>
    <w:rsid w:val="009F5F74"/>
    <w:rsid w:val="00AD12C7"/>
    <w:rsid w:val="00B50818"/>
    <w:rsid w:val="00BA5614"/>
    <w:rsid w:val="00BE4509"/>
    <w:rsid w:val="00C049D3"/>
    <w:rsid w:val="00C338E9"/>
    <w:rsid w:val="00C355E9"/>
    <w:rsid w:val="00C541DC"/>
    <w:rsid w:val="00CB0D42"/>
    <w:rsid w:val="00CD3240"/>
    <w:rsid w:val="00D30AA5"/>
    <w:rsid w:val="00D57334"/>
    <w:rsid w:val="00DD1CED"/>
    <w:rsid w:val="00DF0390"/>
    <w:rsid w:val="00E271A6"/>
    <w:rsid w:val="00E5694D"/>
    <w:rsid w:val="00E63C5D"/>
    <w:rsid w:val="00E74AC4"/>
    <w:rsid w:val="00E752CA"/>
    <w:rsid w:val="00E85F6C"/>
    <w:rsid w:val="00EA492D"/>
    <w:rsid w:val="00EB331A"/>
    <w:rsid w:val="00EF17AC"/>
    <w:rsid w:val="00F16450"/>
    <w:rsid w:val="00F703D9"/>
    <w:rsid w:val="00FA49C8"/>
    <w:rsid w:val="00FC7258"/>
    <w:rsid w:val="00FF3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278CC370"/>
  <w15:docId w15:val="{BA03CDCA-2613-44A7-A569-F551E8062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71A6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1D0AF5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1D0AF5"/>
  </w:style>
  <w:style w:type="paragraph" w:styleId="AltBilgi">
    <w:name w:val="footer"/>
    <w:basedOn w:val="Normal"/>
    <w:link w:val="AltBilgiChar"/>
    <w:uiPriority w:val="99"/>
    <w:unhideWhenUsed/>
    <w:rsid w:val="001D0AF5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1D0AF5"/>
  </w:style>
  <w:style w:type="paragraph" w:styleId="BalonMetni">
    <w:name w:val="Balloon Text"/>
    <w:basedOn w:val="Normal"/>
    <w:link w:val="BalonMetniChar"/>
    <w:uiPriority w:val="99"/>
    <w:semiHidden/>
    <w:unhideWhenUsed/>
    <w:rsid w:val="001D0AF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D0AF5"/>
    <w:rPr>
      <w:rFonts w:ascii="Tahoma" w:hAnsi="Tahoma" w:cs="Tahoma"/>
      <w:sz w:val="16"/>
      <w:szCs w:val="16"/>
    </w:rPr>
  </w:style>
  <w:style w:type="paragraph" w:styleId="GvdeMetni3">
    <w:name w:val="Body Text 3"/>
    <w:basedOn w:val="Normal"/>
    <w:link w:val="GvdeMetni3Char"/>
    <w:rsid w:val="00E271A6"/>
  </w:style>
  <w:style w:type="character" w:customStyle="1" w:styleId="GvdeMetni3Char">
    <w:name w:val="Gövde Metni 3 Char"/>
    <w:basedOn w:val="VarsaylanParagrafYazTipi"/>
    <w:link w:val="GvdeMetni3"/>
    <w:rsid w:val="00E271A6"/>
    <w:rPr>
      <w:rFonts w:ascii="Arial" w:eastAsia="Times New Roman" w:hAnsi="Arial" w:cs="Times New Roman"/>
      <w:szCs w:val="20"/>
      <w:lang w:val="en-US"/>
    </w:rPr>
  </w:style>
  <w:style w:type="paragraph" w:styleId="ListeParagraf">
    <w:name w:val="List Paragraph"/>
    <w:basedOn w:val="Normal"/>
    <w:uiPriority w:val="34"/>
    <w:qFormat/>
    <w:rsid w:val="004360B2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semiHidden/>
    <w:unhideWhenUsed/>
    <w:rsid w:val="00725167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semiHidden/>
    <w:rsid w:val="00725167"/>
    <w:rPr>
      <w:rFonts w:ascii="Arial" w:eastAsia="Times New Roman" w:hAnsi="Arial" w:cs="Times New Roman"/>
      <w:szCs w:val="20"/>
      <w:lang w:val="en-US"/>
    </w:rPr>
  </w:style>
  <w:style w:type="paragraph" w:styleId="GvdeMetniGirintisi2">
    <w:name w:val="Body Text Indent 2"/>
    <w:basedOn w:val="Normal"/>
    <w:link w:val="GvdeMetniGirintisi2Char"/>
    <w:uiPriority w:val="99"/>
    <w:unhideWhenUsed/>
    <w:rsid w:val="00725167"/>
    <w:pPr>
      <w:spacing w:after="120" w:line="480" w:lineRule="auto"/>
      <w:ind w:left="283"/>
    </w:pPr>
  </w:style>
  <w:style w:type="character" w:customStyle="1" w:styleId="GvdeMetniGirintisi2Char">
    <w:name w:val="Gövde Metni Girintisi 2 Char"/>
    <w:basedOn w:val="VarsaylanParagrafYazTipi"/>
    <w:link w:val="GvdeMetniGirintisi2"/>
    <w:uiPriority w:val="99"/>
    <w:rsid w:val="00725167"/>
    <w:rPr>
      <w:rFonts w:ascii="Arial" w:eastAsia="Times New Roman" w:hAnsi="Arial" w:cs="Times New Roman"/>
      <w:szCs w:val="20"/>
      <w:lang w:val="en-US"/>
    </w:rPr>
  </w:style>
  <w:style w:type="character" w:styleId="Kpr">
    <w:name w:val="Hyperlink"/>
    <w:basedOn w:val="VarsaylanParagrafYazTipi"/>
    <w:rsid w:val="0072516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Süleyman Erbek</dc:creator>
  <cp:keywords/>
  <dc:description/>
  <cp:lastModifiedBy>suleyman.erbek@gmail.com</cp:lastModifiedBy>
  <cp:revision>8</cp:revision>
  <dcterms:created xsi:type="dcterms:W3CDTF">2021-11-24T15:41:00Z</dcterms:created>
  <dcterms:modified xsi:type="dcterms:W3CDTF">2026-02-24T15:19:00Z</dcterms:modified>
</cp:coreProperties>
</file>